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522D" w:rsidRPr="00F817DB" w:rsidRDefault="00D9522D" w:rsidP="00D9522D">
      <w:pPr>
        <w:pStyle w:val="1"/>
        <w:jc w:val="center"/>
        <w:rPr>
          <w:b/>
        </w:rPr>
      </w:pPr>
      <w:r w:rsidRPr="00C46DFD">
        <w:rPr>
          <w:b/>
          <w:noProof/>
          <w:lang w:val="ru-RU"/>
        </w:rPr>
        <w:drawing>
          <wp:inline distT="0" distB="0" distL="0" distR="0">
            <wp:extent cx="511810" cy="609600"/>
            <wp:effectExtent l="0" t="0" r="254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522D" w:rsidRPr="00E36B1C" w:rsidRDefault="00D9522D" w:rsidP="00D9522D">
      <w:pPr>
        <w:rPr>
          <w:lang w:val="uk-UA"/>
        </w:rPr>
      </w:pPr>
    </w:p>
    <w:p w:rsidR="00D9522D" w:rsidRPr="00823DFB" w:rsidRDefault="00D9522D" w:rsidP="00D9522D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23DFB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D9522D" w:rsidRPr="002D45D1" w:rsidRDefault="00D9522D" w:rsidP="00D9522D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D9522D" w:rsidRPr="00823DFB" w:rsidRDefault="00D9522D" w:rsidP="00D9522D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ТРИДЦЯТЬ ДЕВ</w:t>
      </w:r>
      <w:r w:rsidRPr="00583905">
        <w:rPr>
          <w:b/>
          <w:bCs/>
          <w:sz w:val="28"/>
          <w:szCs w:val="28"/>
        </w:rPr>
        <w:t>’</w:t>
      </w:r>
      <w:r>
        <w:rPr>
          <w:b/>
          <w:bCs/>
          <w:sz w:val="28"/>
          <w:szCs w:val="28"/>
          <w:lang w:val="uk-UA"/>
        </w:rPr>
        <w:t xml:space="preserve">ЯТА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D9522D" w:rsidRPr="00823DFB" w:rsidRDefault="00D9522D" w:rsidP="00D9522D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(перше засідання)</w:t>
      </w:r>
    </w:p>
    <w:p w:rsidR="00D9522D" w:rsidRPr="00823DFB" w:rsidRDefault="00D9522D" w:rsidP="00D9522D">
      <w:pPr>
        <w:jc w:val="both"/>
        <w:rPr>
          <w:b/>
          <w:bCs/>
          <w:lang w:val="uk-UA"/>
        </w:rPr>
      </w:pPr>
    </w:p>
    <w:p w:rsidR="00D9522D" w:rsidRPr="00823DFB" w:rsidRDefault="00D9522D" w:rsidP="00D9522D">
      <w:pPr>
        <w:pStyle w:val="1"/>
        <w:rPr>
          <w:b/>
        </w:rPr>
      </w:pPr>
    </w:p>
    <w:p w:rsidR="00D9522D" w:rsidRPr="002D45D1" w:rsidRDefault="00D9522D" w:rsidP="00D9522D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D9522D" w:rsidRPr="00A9033C" w:rsidRDefault="00D9522D" w:rsidP="00D9522D">
      <w:pPr>
        <w:pStyle w:val="1"/>
        <w:rPr>
          <w:b/>
        </w:rPr>
      </w:pPr>
      <w:r>
        <w:rPr>
          <w:b/>
        </w:rPr>
        <w:t xml:space="preserve">«12» квітня 2018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№ 1904 - 39-</w:t>
      </w:r>
      <w:r>
        <w:rPr>
          <w:b/>
          <w:lang w:val="en-US"/>
        </w:rPr>
        <w:t>V</w:t>
      </w:r>
      <w:r>
        <w:rPr>
          <w:b/>
        </w:rPr>
        <w:t>ІІ</w:t>
      </w:r>
    </w:p>
    <w:p w:rsidR="00D9522D" w:rsidRPr="00A9033C" w:rsidRDefault="00D9522D" w:rsidP="00D9522D">
      <w:pPr>
        <w:jc w:val="center"/>
        <w:rPr>
          <w:lang w:val="uk-UA"/>
        </w:rPr>
      </w:pPr>
    </w:p>
    <w:p w:rsidR="00D9522D" w:rsidRDefault="00D9522D" w:rsidP="00D9522D">
      <w:pPr>
        <w:pStyle w:val="1"/>
        <w:jc w:val="center"/>
        <w:rPr>
          <w:b/>
        </w:rPr>
      </w:pPr>
    </w:p>
    <w:p w:rsidR="00D9522D" w:rsidRDefault="00D9522D" w:rsidP="00D9522D">
      <w:pPr>
        <w:rPr>
          <w:b/>
          <w:lang w:val="uk-UA"/>
        </w:rPr>
      </w:pPr>
      <w:r>
        <w:rPr>
          <w:b/>
          <w:lang w:val="uk-UA"/>
        </w:rPr>
        <w:t>Про розгляд звернення</w:t>
      </w:r>
    </w:p>
    <w:p w:rsidR="00D9522D" w:rsidRDefault="00D9522D" w:rsidP="00D9522D">
      <w:pPr>
        <w:rPr>
          <w:b/>
          <w:lang w:val="uk-UA"/>
        </w:rPr>
      </w:pPr>
      <w:r>
        <w:rPr>
          <w:b/>
          <w:lang w:val="uk-UA"/>
        </w:rPr>
        <w:t>ПрАТ «</w:t>
      </w:r>
      <w:proofErr w:type="spellStart"/>
      <w:r>
        <w:rPr>
          <w:b/>
          <w:lang w:val="uk-UA"/>
        </w:rPr>
        <w:t>Європорт</w:t>
      </w:r>
      <w:proofErr w:type="spellEnd"/>
      <w:r>
        <w:rPr>
          <w:b/>
          <w:lang w:val="uk-UA"/>
        </w:rPr>
        <w:t>»</w:t>
      </w:r>
    </w:p>
    <w:p w:rsidR="00D9522D" w:rsidRDefault="00D9522D" w:rsidP="00D9522D">
      <w:pPr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D9522D" w:rsidRDefault="00D9522D" w:rsidP="00D9522D">
      <w:pPr>
        <w:jc w:val="both"/>
        <w:rPr>
          <w:lang w:val="uk-UA"/>
        </w:rPr>
      </w:pPr>
      <w:r>
        <w:rPr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>звернення</w:t>
      </w:r>
      <w:r w:rsidRPr="00B00082">
        <w:rPr>
          <w:lang w:val="uk-UA"/>
        </w:rPr>
        <w:t xml:space="preserve"> </w:t>
      </w:r>
      <w:r>
        <w:rPr>
          <w:lang w:val="uk-UA"/>
        </w:rPr>
        <w:t>голови правління Приватного акціонерного товариства «</w:t>
      </w:r>
      <w:proofErr w:type="spellStart"/>
      <w:r>
        <w:rPr>
          <w:lang w:val="uk-UA"/>
        </w:rPr>
        <w:t>Європорт</w:t>
      </w:r>
      <w:proofErr w:type="spellEnd"/>
      <w:r>
        <w:rPr>
          <w:lang w:val="uk-UA"/>
        </w:rPr>
        <w:t>»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продовження терміну дії договору оренди земельної ділянки № 94н/а/2008, земельна ділянка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2554 </w:t>
      </w:r>
      <w:r w:rsidRPr="00B00082">
        <w:rPr>
          <w:lang w:val="uk-UA"/>
        </w:rPr>
        <w:t xml:space="preserve">кв.м, по </w:t>
      </w:r>
      <w:r>
        <w:rPr>
          <w:lang w:val="uk-UA"/>
        </w:rPr>
        <w:t>вул.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Героїв Майдану (раніше Комсомольська), 12, </w:t>
      </w:r>
      <w:r w:rsidRPr="00B00082">
        <w:rPr>
          <w:lang w:val="uk-UA"/>
        </w:rPr>
        <w:t>для</w:t>
      </w:r>
      <w:r>
        <w:rPr>
          <w:lang w:val="uk-UA"/>
        </w:rPr>
        <w:t xml:space="preserve"> обслуговування кінотеатру «</w:t>
      </w:r>
      <w:proofErr w:type="spellStart"/>
      <w:r>
        <w:rPr>
          <w:lang w:val="uk-UA"/>
        </w:rPr>
        <w:t>Акваріус</w:t>
      </w:r>
      <w:proofErr w:type="spellEnd"/>
      <w:r>
        <w:rPr>
          <w:lang w:val="uk-UA"/>
        </w:rPr>
        <w:t>»,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Земельний кодекс України, Цивільний кодекс України, Закон України «Про оренду землі»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D9522D" w:rsidRDefault="00D9522D" w:rsidP="00D9522D">
      <w:pPr>
        <w:tabs>
          <w:tab w:val="left" w:pos="720"/>
        </w:tabs>
        <w:jc w:val="both"/>
        <w:rPr>
          <w:lang w:val="uk-UA"/>
        </w:rPr>
      </w:pPr>
    </w:p>
    <w:p w:rsidR="00D9522D" w:rsidRDefault="00D9522D" w:rsidP="00D9522D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D9522D" w:rsidRDefault="00D9522D" w:rsidP="00D9522D">
      <w:pPr>
        <w:tabs>
          <w:tab w:val="left" w:pos="2505"/>
        </w:tabs>
        <w:ind w:left="360"/>
        <w:jc w:val="both"/>
        <w:rPr>
          <w:lang w:val="uk-UA"/>
        </w:rPr>
      </w:pPr>
    </w:p>
    <w:p w:rsidR="00D9522D" w:rsidRDefault="00D9522D" w:rsidP="00D9522D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Продовжити термін дії договору оренди земельної ділянки, укладеного 24.04.2008 між ПрАТ «</w:t>
      </w:r>
      <w:proofErr w:type="spellStart"/>
      <w:r>
        <w:rPr>
          <w:lang w:val="uk-UA"/>
        </w:rPr>
        <w:t>Європорт</w:t>
      </w:r>
      <w:proofErr w:type="spellEnd"/>
      <w:r>
        <w:rPr>
          <w:lang w:val="uk-UA"/>
        </w:rPr>
        <w:t>» та Бучанською міською радою, земельна ділянка площею 2554 кв.м,</w:t>
      </w:r>
      <w:r w:rsidRPr="00A543B5">
        <w:rPr>
          <w:lang w:val="uk-UA"/>
        </w:rPr>
        <w:t xml:space="preserve"> </w:t>
      </w:r>
      <w:r>
        <w:rPr>
          <w:lang w:val="uk-UA"/>
        </w:rPr>
        <w:t>по вул. Героїв Майдану, 12, в м. Буча, для обслуговування</w:t>
      </w:r>
      <w:r w:rsidRPr="00583905">
        <w:rPr>
          <w:lang w:val="uk-UA"/>
        </w:rPr>
        <w:t xml:space="preserve"> </w:t>
      </w:r>
      <w:r>
        <w:rPr>
          <w:lang w:val="uk-UA"/>
        </w:rPr>
        <w:t>кінотеатру «</w:t>
      </w:r>
      <w:proofErr w:type="spellStart"/>
      <w:r>
        <w:rPr>
          <w:lang w:val="uk-UA"/>
        </w:rPr>
        <w:t>Акваріус</w:t>
      </w:r>
      <w:proofErr w:type="spellEnd"/>
      <w:r>
        <w:rPr>
          <w:lang w:val="uk-UA"/>
        </w:rPr>
        <w:t>», на 1 рік, із застосуванням відсоткової ставки орендної плати 5 % від нормативної грошової оцінки землі.</w:t>
      </w:r>
    </w:p>
    <w:p w:rsidR="00D9522D" w:rsidRDefault="00D9522D" w:rsidP="00D9522D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Приватному акціонерному товариству «</w:t>
      </w:r>
      <w:proofErr w:type="spellStart"/>
      <w:r>
        <w:rPr>
          <w:lang w:val="uk-UA"/>
        </w:rPr>
        <w:t>Європорт</w:t>
      </w:r>
      <w:proofErr w:type="spellEnd"/>
      <w:r>
        <w:rPr>
          <w:lang w:val="uk-UA"/>
        </w:rPr>
        <w:t xml:space="preserve">» зареєструвати </w:t>
      </w:r>
      <w:r w:rsidRPr="00CD62FF">
        <w:rPr>
          <w:lang w:val="uk-UA"/>
        </w:rPr>
        <w:t>право оренди земельної ділянки  відповідно до Закону України «Про державну реєстрацію речових прав на нерухоме майно та їх обтяжень»</w:t>
      </w:r>
      <w:r>
        <w:rPr>
          <w:lang w:val="uk-UA"/>
        </w:rPr>
        <w:t>.</w:t>
      </w:r>
    </w:p>
    <w:p w:rsidR="00D9522D" w:rsidRDefault="00D9522D" w:rsidP="00D9522D">
      <w:pPr>
        <w:tabs>
          <w:tab w:val="left" w:pos="2505"/>
        </w:tabs>
        <w:jc w:val="both"/>
        <w:rPr>
          <w:lang w:val="uk-UA"/>
        </w:rPr>
      </w:pPr>
    </w:p>
    <w:p w:rsidR="00D9522D" w:rsidRDefault="00D9522D" w:rsidP="00D9522D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D9522D" w:rsidRDefault="00D9522D" w:rsidP="00D9522D">
      <w:pPr>
        <w:tabs>
          <w:tab w:val="left" w:pos="720"/>
        </w:tabs>
        <w:jc w:val="both"/>
        <w:rPr>
          <w:lang w:val="uk-UA"/>
        </w:rPr>
      </w:pPr>
    </w:p>
    <w:p w:rsidR="00D9522D" w:rsidRDefault="00D9522D" w:rsidP="00D9522D">
      <w:pPr>
        <w:jc w:val="center"/>
        <w:rPr>
          <w:b/>
          <w:lang w:val="uk-UA"/>
        </w:rPr>
      </w:pPr>
    </w:p>
    <w:p w:rsidR="00D9522D" w:rsidRDefault="00D9522D" w:rsidP="00D9522D">
      <w:pPr>
        <w:jc w:val="center"/>
        <w:rPr>
          <w:b/>
          <w:lang w:val="uk-UA"/>
        </w:rPr>
      </w:pPr>
    </w:p>
    <w:p w:rsidR="00D9522D" w:rsidRDefault="00D9522D" w:rsidP="00D9522D">
      <w:pPr>
        <w:rPr>
          <w:b/>
          <w:lang w:val="uk-UA"/>
        </w:rPr>
      </w:pPr>
    </w:p>
    <w:p w:rsidR="00D9522D" w:rsidRDefault="00D9522D" w:rsidP="00D9522D">
      <w:pPr>
        <w:jc w:val="center"/>
        <w:rPr>
          <w:b/>
          <w:lang w:val="uk-UA"/>
        </w:rPr>
      </w:pPr>
      <w:r>
        <w:rPr>
          <w:b/>
          <w:lang w:val="uk-UA"/>
        </w:rPr>
        <w:t xml:space="preserve">Міський голова                                                                        </w:t>
      </w:r>
      <w:proofErr w:type="spellStart"/>
      <w:r>
        <w:rPr>
          <w:b/>
          <w:lang w:val="uk-UA"/>
        </w:rPr>
        <w:t>А.П.Федорук</w:t>
      </w:r>
      <w:proofErr w:type="spellEnd"/>
    </w:p>
    <w:p w:rsidR="00D9522D" w:rsidRDefault="00D9522D" w:rsidP="00D9522D">
      <w:pPr>
        <w:tabs>
          <w:tab w:val="left" w:pos="720"/>
        </w:tabs>
        <w:jc w:val="both"/>
        <w:rPr>
          <w:b/>
          <w:lang w:val="uk-UA"/>
        </w:rPr>
      </w:pPr>
    </w:p>
    <w:p w:rsidR="00D9522D" w:rsidRDefault="00D9522D" w:rsidP="00D9522D">
      <w:pPr>
        <w:tabs>
          <w:tab w:val="left" w:pos="720"/>
        </w:tabs>
        <w:jc w:val="both"/>
        <w:rPr>
          <w:b/>
          <w:lang w:val="uk-UA"/>
        </w:rPr>
      </w:pPr>
    </w:p>
    <w:p w:rsidR="00631115" w:rsidRDefault="00631115">
      <w:bookmarkStart w:id="0" w:name="_GoBack"/>
      <w:bookmarkEnd w:id="0"/>
    </w:p>
    <w:sectPr w:rsidR="00631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6A526C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07C"/>
    <w:rsid w:val="00631115"/>
    <w:rsid w:val="0080007C"/>
    <w:rsid w:val="00D95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6652FD-BCDB-46E7-801E-3A6F7A830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52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9522D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D9522D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9522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D9522D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D9522D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1455</Characters>
  <Application>Microsoft Office Word</Application>
  <DocSecurity>0</DocSecurity>
  <Lines>12</Lines>
  <Paragraphs>3</Paragraphs>
  <ScaleCrop>false</ScaleCrop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2018-05-07T05:09:00Z</dcterms:created>
  <dcterms:modified xsi:type="dcterms:W3CDTF">2018-05-07T05:09:00Z</dcterms:modified>
</cp:coreProperties>
</file>